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肇庆市中林实业有限公司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简介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肇庆市中林实业有限公司（以下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简称：中林实业</w:t>
      </w:r>
      <w:r>
        <w:rPr>
          <w:rFonts w:hint="eastAsia" w:ascii="仿宋_GB2312" w:hAnsi="仿宋_GB2312" w:eastAsia="仿宋_GB2312" w:cs="仿宋_GB2312"/>
          <w:sz w:val="32"/>
          <w:szCs w:val="32"/>
        </w:rPr>
        <w:t>）成立于1994年11月，原属肇庆市林业局招待所和肇庆市国有林业总场共同控股事业单位，现为肇庆市水务集团有限公司全资控股的国有企业（暂由肇庆市贺江电力发展有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限公司代管）。现中林公司经营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范围包括：林业种植、林业调查规划设计（乙级）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销售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木材及木制品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林产、林化产品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近年，根据国家林业和草原局、广东省林业局等上级组织要求，明确将肇庆市列为全省国家储备林建设和林权收储工作试点市。</w:t>
      </w:r>
      <w:r>
        <w:rPr>
          <w:rFonts w:hint="eastAsia" w:ascii="仿宋_GB2312" w:hAnsi="仿宋_GB2312" w:eastAsia="仿宋_GB2312" w:cs="仿宋_GB2312"/>
          <w:sz w:val="32"/>
          <w:szCs w:val="32"/>
        </w:rPr>
        <w:t>中林公司承担重任，将国家储备林相关业务作为公司运营主业，坚持以习近平新时代中国特色社会主义思想为指导，全面贯彻党的十九大和十九届历次全会精神，深入贯彻习近平总书记对广东系列重要讲话和重要指示批示精神，践行“绿水青山就是金山银山”的理念，按照“政府引导、市场运作、持续收储、分类经营、长短结合、创新机制”的思路，遵循“长短结合、以短养长”的原则，采取边收储、边改培、边经营的模式，建设布局合理、结构优化、功能完备、集约经营的国家储备林基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为此，中林公司将完善组织架构和增加经营范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围，公司内设综合部、调查规划设计部、营林部、市场营销部、稽核监理部等5个职能部门。经营范围变更为：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人工造林；森林经营和管护；森林改培；树木种植经营；林业产品销售；森林固碳服务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以及开展林业调查、建设项目使用林地可行性报告、林木采伐作业设计、森林资源资产调查评估、造林工程监理等林业咨询服务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iMjdlZWI3ZTlkZWUzN2Y1NmZhMDg0NDBhOTRmOTIifQ=="/>
  </w:docVars>
  <w:rsids>
    <w:rsidRoot w:val="00F83432"/>
    <w:rsid w:val="00111390"/>
    <w:rsid w:val="0015199C"/>
    <w:rsid w:val="00247D79"/>
    <w:rsid w:val="004F4472"/>
    <w:rsid w:val="009978F0"/>
    <w:rsid w:val="00B461AC"/>
    <w:rsid w:val="00B706BE"/>
    <w:rsid w:val="00C7473B"/>
    <w:rsid w:val="00F83432"/>
    <w:rsid w:val="026336C0"/>
    <w:rsid w:val="0E710534"/>
    <w:rsid w:val="132D4308"/>
    <w:rsid w:val="156264EB"/>
    <w:rsid w:val="19D674A8"/>
    <w:rsid w:val="3926068E"/>
    <w:rsid w:val="3E742C68"/>
    <w:rsid w:val="44006D4C"/>
    <w:rsid w:val="4C7A427D"/>
    <w:rsid w:val="4CA010CC"/>
    <w:rsid w:val="4DCC4640"/>
    <w:rsid w:val="520A3A28"/>
    <w:rsid w:val="56A52F85"/>
    <w:rsid w:val="56BE0ACC"/>
    <w:rsid w:val="5F7A66C3"/>
    <w:rsid w:val="60C03693"/>
    <w:rsid w:val="65FB6A7D"/>
    <w:rsid w:val="6A9C0CCD"/>
    <w:rsid w:val="7016507D"/>
    <w:rsid w:val="74235FBB"/>
    <w:rsid w:val="7442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604</Words>
  <Characters>608</Characters>
  <Lines>4</Lines>
  <Paragraphs>1</Paragraphs>
  <TotalTime>8</TotalTime>
  <ScaleCrop>false</ScaleCrop>
  <LinksUpToDate>false</LinksUpToDate>
  <CharactersWithSpaces>608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2022-05-30T07:25:00Z</dcterms:created>
  <dc:creator>Administrator</dc:creator>
  <cp:lastModifiedBy>蓝春凤</cp:lastModifiedBy>
  <cp:lastPrinted>2022-05-30T08:14:00Z</cp:lastPrinted>
  <dcterms:modified xsi:type="dcterms:W3CDTF">2022-06-07T12:58:56Z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24AD4122C042485096219CD8504CF0C2</vt:lpwstr>
  </property>
</Properties>
</file>